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Załącznik Nr 1 do zapytania ofertowego</w:t>
      </w:r>
    </w:p>
    <w:p>
      <w:pPr>
        <w:pStyle w:val="Standard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Nazwa firmy .................................................................</w:t>
      </w:r>
    </w:p>
    <w:p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Adres siedziby ..............................................................</w:t>
      </w:r>
    </w:p>
    <w:p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Tel./fax. ……………………………………………….</w:t>
      </w:r>
    </w:p>
    <w:p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Adres mail: ……………………………………………</w:t>
      </w:r>
    </w:p>
    <w:p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NIP …………………………………………………...</w:t>
      </w:r>
    </w:p>
    <w:p>
      <w:pPr>
        <w:pStyle w:val="Standard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Osoba do kontaktu z Zamawiającym …………………………………………………………</w:t>
      </w:r>
    </w:p>
    <w:p>
      <w:pPr>
        <w:pStyle w:val="Standard"/>
        <w:spacing w:lineRule="auto" w:line="276"/>
        <w:ind w:left="360" w:hanging="0"/>
        <w:jc w:val="right"/>
        <w:rPr>
          <w:rFonts w:ascii="Times New Roman" w:hAnsi="Times New Roman" w:cs="Times New Roman"/>
          <w:iCs/>
          <w:color w:val="000000"/>
        </w:rPr>
      </w:pPr>
      <w:r>
        <w:rPr>
          <w:rFonts w:cs="Times New Roman" w:ascii="Times New Roman" w:hAnsi="Times New Roman"/>
          <w:iCs/>
          <w:color w:val="000000"/>
        </w:rPr>
      </w:r>
    </w:p>
    <w:p>
      <w:pPr>
        <w:pStyle w:val="Standard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OFERTA HANDL</w:t>
      </w:r>
      <w:r>
        <w:rPr>
          <w:rFonts w:cs="Times New Roman" w:ascii="Times New Roman" w:hAnsi="Times New Roman"/>
          <w:b/>
          <w:color w:val="000000"/>
        </w:rPr>
        <w:t>O</w:t>
      </w:r>
      <w:r>
        <w:rPr>
          <w:rFonts w:cs="Times New Roman" w:ascii="Times New Roman" w:hAnsi="Times New Roman"/>
          <w:b/>
          <w:color w:val="000000"/>
        </w:rPr>
        <w:t>WA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Odpowiadając na zaproszenie do złożenia oferty na dostawę:</w:t>
      </w:r>
    </w:p>
    <w:p>
      <w:pPr>
        <w:pStyle w:val="Standard"/>
        <w:spacing w:lineRule="auto" w:line="276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dostawa artykułów chemicznych i gospodarczych w okresie lipiec, sierpnia, wrzesień 2024 r. </w:t>
      </w:r>
    </w:p>
    <w:p>
      <w:pPr>
        <w:pStyle w:val="Standard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spacing w:lineRule="auto" w:line="276"/>
        <w:ind w:left="36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Oferuję wykonanie dostawy będącej przedmiotem zamówienia, zgodnie z wymogami opisu przedmiotu zamówienia, na następujących warunkach:</w:t>
      </w:r>
    </w:p>
    <w:p>
      <w:pPr>
        <w:pStyle w:val="Standard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Cena netto: …………………. ……. </w:t>
      </w:r>
    </w:p>
    <w:p>
      <w:pPr>
        <w:pStyle w:val="Standard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złotych (słownie: ……………………………………..),</w:t>
      </w:r>
    </w:p>
    <w:p>
      <w:pPr>
        <w:pStyle w:val="Standard"/>
        <w:spacing w:lineRule="auto" w:line="276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Podatek od towarów i usług …%,</w:t>
      </w:r>
    </w:p>
    <w:p>
      <w:pPr>
        <w:pStyle w:val="Standard"/>
        <w:spacing w:lineRule="auto" w:line="276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Cena brutto: …………. </w:t>
      </w:r>
    </w:p>
    <w:p>
      <w:pPr>
        <w:pStyle w:val="Standard"/>
        <w:spacing w:lineRule="auto" w:line="276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złotych (słownie: …………………………………………….).</w:t>
      </w:r>
    </w:p>
    <w:p>
      <w:pPr>
        <w:pStyle w:val="Standard"/>
        <w:spacing w:lineRule="auto" w:line="276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po uprzednim wyspecyfikowaniu pozycji tabeli kalkulacji cenowej:</w:t>
      </w:r>
    </w:p>
    <w:tbl>
      <w:tblPr>
        <w:tblStyle w:val="Tabela-Siatka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2614"/>
        <w:gridCol w:w="628"/>
        <w:gridCol w:w="613"/>
        <w:gridCol w:w="717"/>
        <w:gridCol w:w="1115"/>
        <w:gridCol w:w="973"/>
        <w:gridCol w:w="1078"/>
        <w:gridCol w:w="1069"/>
      </w:tblGrid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Przedmiot zamówienia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m.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c. jed.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netto</w:t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Wartość netto</w:t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Stawka VAT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Wartość VAT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Wartość brutto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Domestos 1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Mleczko Cif 750 ml.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Muchozol w spreju 400 ml.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4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Płyn do sprzątania Ajax 1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24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Kostka do WC z koszyczkiem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6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Worki na śmiecie 35 l. LDPE 25 szt. w rolce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rolki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Worki na śmieci 120 l. LDPE 25 szt. w rolce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rolek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8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Szczotka do szorowania z rączką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9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Ściereczka mikrofibra 30/30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10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Gąbka do mycia naczyń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11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Ręcznik papierowy składany biały  do pojemnika 1 kart. 2000 szt.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kart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12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Płyn do mycia ręcznego naczyń kuchennych Ludwik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13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Pasta do zębów Colgate 75 ml.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14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Papier toaletowy dwuwarstwowy op/ 8szt.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15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Płyn do szyb Widows 5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16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Mydło do rąk  Lilien 5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6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17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Rękawiczki jednorazowego użytku  nitrylowe S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18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Rękawiczki jednorazowego użytku nitrylowe  M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40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19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Rękawiczki jednorazowego użytku nitrylowe   L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20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Płyn dezynfekcyjny velodes 5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21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Płyn dezynfekcyjny velox 5l.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22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 – 100 swish płyn  5 l.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23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Mata antypoślizgowa 40/80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ogółem</w:t>
            </w:r>
          </w:p>
        </w:tc>
        <w:tc>
          <w:tcPr>
            <w:tcW w:w="62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Zawartotabeli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widowControl w:val="false"/>
        <w:numPr>
          <w:ilvl w:val="0"/>
          <w:numId w:val="5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Wymagany termin realizacji umowy: od 01 lipca do  30 września 2024 r.</w:t>
      </w:r>
    </w:p>
    <w:p>
      <w:pPr>
        <w:pStyle w:val="Standard"/>
        <w:numPr>
          <w:ilvl w:val="0"/>
          <w:numId w:val="6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Oświadczam, że zawarte warunki  umowy (wzór umowy załącznik Nr 2) akceptuje i zobowiązuję się w przypadku przyjęcia mojej oferty  do zawarcia umowy na wyżej wymienionych warunkach.</w:t>
      </w:r>
    </w:p>
    <w:p>
      <w:pPr>
        <w:pStyle w:val="Standard"/>
        <w:numPr>
          <w:ilvl w:val="0"/>
          <w:numId w:val="7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Załącznikiem do oferty jest projekt umowy parafowany.</w:t>
      </w:r>
    </w:p>
    <w:p>
      <w:pPr>
        <w:pStyle w:val="Standard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ind w:left="72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</w:t>
      </w:r>
      <w:r>
        <w:rPr>
          <w:rFonts w:cs="Times New Roman" w:ascii="Times New Roman" w:hAnsi="Times New Roman"/>
          <w:color w:val="000000"/>
        </w:rPr>
        <w:t xml:space="preserve">.., dnia ……… 20… r.                             </w:t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andard"/>
        <w:spacing w:lineRule="auto" w:line="276"/>
        <w:jc w:val="righ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</w:t>
      </w:r>
      <w:r>
        <w:rPr>
          <w:rFonts w:cs="Times New Roman" w:ascii="Times New Roman" w:hAnsi="Times New Roman"/>
          <w:i/>
          <w:color w:val="000000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i/>
          <w:color w:val="000000"/>
        </w:rPr>
        <w:t>( podpis i pieczątka wykonawcy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Cambria" w:hAnsi="Cambria"/>
          <w:bCs/>
          <w:sz w:val="18"/>
          <w:szCs w:val="1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498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b498d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1b498d"/>
    <w:pPr/>
    <w:rPr/>
  </w:style>
  <w:style w:type="paragraph" w:styleId="ListParagraph">
    <w:name w:val="List Paragraph"/>
    <w:basedOn w:val="Normal"/>
    <w:uiPriority w:val="34"/>
    <w:qFormat/>
    <w:rsid w:val="001b498d"/>
    <w:pPr>
      <w:suppressAutoHyphens w:val="false"/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b49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2</Pages>
  <Words>369</Words>
  <Characters>1989</Characters>
  <CharactersWithSpaces>2341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2024-06-25T12:08:00Z</dcterms:created>
  <dc:creator>Szymek</dc:creator>
  <dc:description/>
  <dc:language>pl-PL</dc:language>
  <cp:lastModifiedBy/>
  <dcterms:modified xsi:type="dcterms:W3CDTF">2024-06-25T19:36:34Z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